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Sjöbo kommunfullmäktige</w:t>
      </w:r>
    </w:p>
    <w:p>
      <w:pPr>
        <w:pStyle w:val="Heading1"/>
      </w:pPr>
      <w:r>
        <w:t xml:space="preserve">Digital kommunal service i Sjöbo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Sjöbo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kommunala tjänster saknar digitala alternativ vilket skapar onödig administration. Digitalisering kan frigöra resurser till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Sjöbo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e-tjänster för alla vanliga ärenden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digital rådgivning via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andel digitala ärenden i årsredovisningen.</w:t>
      </w:r>
    </w:p>
    <w:p>
      <w:pPr>
        <w:spacing w:before="360"/>
      </w:pPr>
    </w:p>
    <w:p>
      <w:r>
        <w:t xml:space="preserve">Sjöbo,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Sjöbo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2026-06-06T01:48:29.917Z</dcterms:created>
  <dcterms:modified xsi:type="dcterms:W3CDTF">2026-06-06T01:48:29.917Z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